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0D539AF780F4ED09728D0ABF1ADCA4B"/>
          </w:placeholder>
        </w:sdtPr>
        <w:sdtContent>
          <w:r w:rsidR="0042600A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60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600A" w:rsidRPr="004260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00A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BEE646"/>
  <w15:docId w15:val="{F443CDE6-ED8B-4E83-AE82-D001A706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D539AF780F4ED09728D0ABF1ADC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C2E352-5C58-4618-BEDE-C39246D51570}"/>
      </w:docPartPr>
      <w:docPartBody>
        <w:p w:rsidR="00000000" w:rsidRDefault="00B77977" w:rsidP="00B77977">
          <w:pPr>
            <w:pStyle w:val="40D539AF780F4ED09728D0ABF1ADCA4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77977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7977"/>
  </w:style>
  <w:style w:type="paragraph" w:customStyle="1" w:styleId="40D539AF780F4ED09728D0ABF1ADCA4B">
    <w:name w:val="40D539AF780F4ED09728D0ABF1ADCA4B"/>
    <w:rsid w:val="00B7797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FA2C0D-D51B-46EE-BFF7-720B13F7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2022-02-07T10:40:00Z</dcterms:modified>
</cp:coreProperties>
</file>